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9576"/>
      </w:tblGrid>
      <w:tr w:rsidR="006C77D9">
        <w:trPr>
          <w:tblHeader/>
        </w:trPr>
        <w:tc>
          <w:tcPr>
            <w:tcW w:w="9576" w:type="dxa"/>
            <w:tcBorders>
              <w:bottom w:val="single" w:sz="4" w:space="0" w:color="auto"/>
            </w:tcBorders>
          </w:tcPr>
          <w:p w:rsidR="006C77D9" w:rsidRPr="00F33943" w:rsidRDefault="000215FD" w:rsidP="000B1075">
            <w:pPr>
              <w:pStyle w:val="Heading1"/>
              <w:rPr>
                <w:highlight w:val="lightGray"/>
              </w:rPr>
            </w:pPr>
            <w:r>
              <w:rPr>
                <w:highlight w:val="lightGray"/>
              </w:rPr>
              <w:t xml:space="preserve">Getting To Know You—Advisory </w:t>
            </w:r>
          </w:p>
        </w:tc>
      </w:tr>
      <w:tr w:rsidR="00684881">
        <w:trPr>
          <w:tblHeader/>
        </w:trPr>
        <w:tc>
          <w:tcPr>
            <w:tcW w:w="9576" w:type="dxa"/>
            <w:tcBorders>
              <w:bottom w:val="single" w:sz="4" w:space="0" w:color="auto"/>
            </w:tcBorders>
          </w:tcPr>
          <w:p w:rsidR="00353E74" w:rsidRPr="00046AF7" w:rsidRDefault="000215FD" w:rsidP="000215FD">
            <w:pPr>
              <w:pStyle w:val="Heading5"/>
            </w:pPr>
            <w:bookmarkStart w:id="0" w:name="Text2"/>
            <w:r>
              <w:t>Getting To Know You</w:t>
            </w:r>
            <w:r w:rsidR="00046AF7">
              <w:br/>
            </w:r>
            <w:bookmarkStart w:id="1" w:name="Text3"/>
            <w:bookmarkEnd w:id="0"/>
            <w:r w:rsidR="00F801F3">
              <w:t>7</w:t>
            </w:r>
            <w:bookmarkStart w:id="2" w:name="_GoBack"/>
            <w:bookmarkEnd w:id="2"/>
            <w:r w:rsidRPr="000215FD">
              <w:rPr>
                <w:vertAlign w:val="superscript"/>
              </w:rPr>
              <w:t>th</w:t>
            </w:r>
            <w:r>
              <w:t xml:space="preserve"> Grade</w:t>
            </w:r>
            <w:r w:rsidR="00046AF7">
              <w:br/>
            </w:r>
            <w:bookmarkEnd w:id="1"/>
            <w:r>
              <w:t>September</w:t>
            </w:r>
          </w:p>
        </w:tc>
      </w:tr>
      <w:tr w:rsidR="00684881">
        <w:tc>
          <w:tcPr>
            <w:tcW w:w="9576" w:type="dxa"/>
            <w:shd w:val="clear" w:color="auto" w:fill="CCCCFF"/>
          </w:tcPr>
          <w:p w:rsidR="00684881" w:rsidRDefault="00684881" w:rsidP="0063370D">
            <w:pPr>
              <w:pStyle w:val="Heading4"/>
            </w:pPr>
            <w:r>
              <w:t>Introduction</w:t>
            </w:r>
          </w:p>
        </w:tc>
      </w:tr>
      <w:tr w:rsidR="00684881">
        <w:trPr>
          <w:trHeight w:val="1682"/>
        </w:trPr>
        <w:tc>
          <w:tcPr>
            <w:tcW w:w="9576" w:type="dxa"/>
            <w:tcBorders>
              <w:bottom w:val="single" w:sz="4" w:space="0" w:color="auto"/>
            </w:tcBorders>
          </w:tcPr>
          <w:p w:rsidR="00684881" w:rsidRDefault="000215FD" w:rsidP="00046AF7">
            <w:pPr>
              <w:pStyle w:val="Heading5"/>
            </w:pPr>
            <w:r>
              <w:t>Teacher Script</w:t>
            </w:r>
          </w:p>
          <w:p w:rsidR="00684881" w:rsidRPr="00684881" w:rsidRDefault="000215FD" w:rsidP="003A0BE0">
            <w:pPr>
              <w:pStyle w:val="BodyText3example"/>
            </w:pPr>
            <w:r>
              <w:t xml:space="preserve">Since we will be working together throughout the year, it is important that we </w:t>
            </w:r>
            <w:proofErr w:type="spellStart"/>
            <w:r>
              <w:t>et</w:t>
            </w:r>
            <w:proofErr w:type="spellEnd"/>
            <w:r>
              <w:t xml:space="preserve"> to know each other. Today we are going to complete two or three activities designed to help us get to know each other. </w:t>
            </w:r>
          </w:p>
        </w:tc>
      </w:tr>
      <w:tr w:rsidR="00684881">
        <w:tc>
          <w:tcPr>
            <w:tcW w:w="9576" w:type="dxa"/>
            <w:shd w:val="clear" w:color="auto" w:fill="CCCCFF"/>
          </w:tcPr>
          <w:p w:rsidR="00684881" w:rsidRDefault="000215FD" w:rsidP="0063370D">
            <w:pPr>
              <w:pStyle w:val="Heading4"/>
            </w:pPr>
            <w:r>
              <w:t>Activity 1</w:t>
            </w:r>
          </w:p>
        </w:tc>
      </w:tr>
      <w:tr w:rsidR="00684881">
        <w:trPr>
          <w:trHeight w:val="2042"/>
        </w:trPr>
        <w:tc>
          <w:tcPr>
            <w:tcW w:w="9576" w:type="dxa"/>
            <w:tcBorders>
              <w:bottom w:val="single" w:sz="4" w:space="0" w:color="auto"/>
            </w:tcBorders>
          </w:tcPr>
          <w:p w:rsidR="00051744" w:rsidRDefault="000215FD" w:rsidP="00046AF7">
            <w:pPr>
              <w:pStyle w:val="Heading5"/>
            </w:pPr>
            <w:r>
              <w:t>Name Game Activity:</w:t>
            </w:r>
          </w:p>
          <w:p w:rsidR="00684881" w:rsidRDefault="000215FD" w:rsidP="003A0BE0">
            <w:pPr>
              <w:pStyle w:val="BodyText3example"/>
            </w:pPr>
            <w:r>
              <w:t>Arrange the students in a circle. Begin with an open ended statement such as:</w:t>
            </w:r>
          </w:p>
          <w:p w:rsidR="000215FD" w:rsidRDefault="000215FD" w:rsidP="003A0BE0">
            <w:pPr>
              <w:pStyle w:val="BodyText3example"/>
            </w:pPr>
            <w:r>
              <w:t xml:space="preserve">    I am ______________________ and if I could be anything when I graduate I would be…..</w:t>
            </w:r>
          </w:p>
          <w:p w:rsidR="000215FD" w:rsidRDefault="000215FD" w:rsidP="003A0BE0">
            <w:pPr>
              <w:pStyle w:val="BodyText3example"/>
            </w:pPr>
            <w:r>
              <w:t xml:space="preserve">    If I had a million dollars, I would…….</w:t>
            </w:r>
          </w:p>
          <w:p w:rsidR="000215FD" w:rsidRDefault="000215FD" w:rsidP="003A0BE0">
            <w:pPr>
              <w:pStyle w:val="BodyText3example"/>
            </w:pPr>
            <w:r>
              <w:t xml:space="preserve">    If I could go anywhere, I would go to……..</w:t>
            </w:r>
          </w:p>
          <w:p w:rsidR="000215FD" w:rsidRDefault="000215FD" w:rsidP="003A0BE0">
            <w:pPr>
              <w:pStyle w:val="BodyText3example"/>
            </w:pPr>
            <w:r>
              <w:t>Have students go around the circle saying their own names and statements plus each student that came before them. The last student will identify everyone in the circle.</w:t>
            </w:r>
          </w:p>
          <w:p w:rsidR="000215FD" w:rsidRPr="00051744" w:rsidRDefault="000215FD" w:rsidP="003A0BE0">
            <w:pPr>
              <w:pStyle w:val="BodyText3example"/>
            </w:pPr>
          </w:p>
        </w:tc>
      </w:tr>
      <w:tr w:rsidR="00684881">
        <w:tc>
          <w:tcPr>
            <w:tcW w:w="9576" w:type="dxa"/>
            <w:shd w:val="clear" w:color="auto" w:fill="CCCCFF"/>
          </w:tcPr>
          <w:p w:rsidR="00684881" w:rsidRDefault="00051744" w:rsidP="0063370D">
            <w:pPr>
              <w:pStyle w:val="Heading4"/>
            </w:pPr>
            <w:r>
              <w:t>Activity</w:t>
            </w:r>
            <w:r w:rsidR="000215FD">
              <w:t xml:space="preserve"> 2 and 3</w:t>
            </w:r>
          </w:p>
        </w:tc>
      </w:tr>
      <w:tr w:rsidR="00684881">
        <w:trPr>
          <w:trHeight w:val="5273"/>
        </w:trPr>
        <w:tc>
          <w:tcPr>
            <w:tcW w:w="9576" w:type="dxa"/>
            <w:tcBorders>
              <w:bottom w:val="single" w:sz="4" w:space="0" w:color="auto"/>
            </w:tcBorders>
          </w:tcPr>
          <w:p w:rsidR="00051744" w:rsidRDefault="000215FD" w:rsidP="00046AF7">
            <w:pPr>
              <w:pStyle w:val="Heading5"/>
            </w:pPr>
            <w:r>
              <w:t xml:space="preserve">Person Search and All </w:t>
            </w:r>
            <w:proofErr w:type="gramStart"/>
            <w:r>
              <w:t>About</w:t>
            </w:r>
            <w:proofErr w:type="gramEnd"/>
            <w:r>
              <w:t xml:space="preserve"> Me</w:t>
            </w:r>
          </w:p>
          <w:p w:rsidR="003A0BE0" w:rsidRDefault="000215FD" w:rsidP="000215FD">
            <w:pPr>
              <w:pStyle w:val="ListBullet3example"/>
              <w:numPr>
                <w:ilvl w:val="0"/>
                <w:numId w:val="0"/>
              </w:numPr>
              <w:ind w:left="1080"/>
            </w:pPr>
            <w:r>
              <w:t>Make copies of the worksheets “Person Search” and “All About Me”. Hand out Person Search first. You will follow the directions on the worksheet. Remember to time them. They only have 7 minutes to complete it.</w:t>
            </w:r>
          </w:p>
          <w:p w:rsidR="000215FD" w:rsidRDefault="000215FD" w:rsidP="000215FD">
            <w:pPr>
              <w:pStyle w:val="ListBullet3example"/>
              <w:numPr>
                <w:ilvl w:val="0"/>
                <w:numId w:val="0"/>
              </w:numPr>
              <w:ind w:left="1080"/>
            </w:pPr>
          </w:p>
          <w:p w:rsidR="000215FD" w:rsidRPr="00353E74" w:rsidRDefault="000215FD" w:rsidP="000215FD">
            <w:pPr>
              <w:pStyle w:val="ListBullet3example"/>
              <w:numPr>
                <w:ilvl w:val="0"/>
                <w:numId w:val="0"/>
              </w:numPr>
              <w:ind w:left="1080"/>
            </w:pPr>
            <w:r>
              <w:t>Hand out the “All About Me” worksheet. You will follow the directions. They will have 10 minutes to complete. Once they have answered all items. Have students get into the circle and discuss what they have found out about one another and you.</w:t>
            </w:r>
          </w:p>
        </w:tc>
      </w:tr>
    </w:tbl>
    <w:p w:rsidR="000D5C62" w:rsidRDefault="004D7E45">
      <w:r>
        <w:t>File the paperwork in your advisory folder</w:t>
      </w:r>
    </w:p>
    <w:sectPr w:rsidR="000D5C62" w:rsidSect="000D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82004C"/>
    <w:lvl w:ilvl="0">
      <w:start w:val="1"/>
      <w:numFmt w:val="decimal"/>
      <w:lvlText w:val="%1."/>
      <w:lvlJc w:val="left"/>
      <w:pPr>
        <w:tabs>
          <w:tab w:val="num" w:pos="1800"/>
        </w:tabs>
        <w:ind w:left="1800" w:hanging="360"/>
      </w:pPr>
    </w:lvl>
  </w:abstractNum>
  <w:abstractNum w:abstractNumId="1">
    <w:nsid w:val="FFFFFF7D"/>
    <w:multiLevelType w:val="singleLevel"/>
    <w:tmpl w:val="32AC3D02"/>
    <w:lvl w:ilvl="0">
      <w:start w:val="1"/>
      <w:numFmt w:val="decimal"/>
      <w:lvlText w:val="%1."/>
      <w:lvlJc w:val="left"/>
      <w:pPr>
        <w:tabs>
          <w:tab w:val="num" w:pos="1440"/>
        </w:tabs>
        <w:ind w:left="1440" w:hanging="360"/>
      </w:pPr>
    </w:lvl>
  </w:abstractNum>
  <w:abstractNum w:abstractNumId="2">
    <w:nsid w:val="FFFFFF7E"/>
    <w:multiLevelType w:val="singleLevel"/>
    <w:tmpl w:val="397A73F0"/>
    <w:lvl w:ilvl="0">
      <w:start w:val="1"/>
      <w:numFmt w:val="decimal"/>
      <w:lvlText w:val="%1."/>
      <w:lvlJc w:val="left"/>
      <w:pPr>
        <w:tabs>
          <w:tab w:val="num" w:pos="1080"/>
        </w:tabs>
        <w:ind w:left="1080" w:hanging="360"/>
      </w:pPr>
    </w:lvl>
  </w:abstractNum>
  <w:abstractNum w:abstractNumId="3">
    <w:nsid w:val="FFFFFF7F"/>
    <w:multiLevelType w:val="singleLevel"/>
    <w:tmpl w:val="A2763BD8"/>
    <w:lvl w:ilvl="0">
      <w:start w:val="1"/>
      <w:numFmt w:val="decimal"/>
      <w:lvlText w:val="%1."/>
      <w:lvlJc w:val="left"/>
      <w:pPr>
        <w:tabs>
          <w:tab w:val="num" w:pos="720"/>
        </w:tabs>
        <w:ind w:left="720" w:hanging="360"/>
      </w:pPr>
    </w:lvl>
  </w:abstractNum>
  <w:abstractNum w:abstractNumId="4">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12E624"/>
    <w:lvl w:ilvl="0">
      <w:start w:val="1"/>
      <w:numFmt w:val="decimal"/>
      <w:lvlText w:val="%1."/>
      <w:lvlJc w:val="left"/>
      <w:pPr>
        <w:tabs>
          <w:tab w:val="num" w:pos="360"/>
        </w:tabs>
        <w:ind w:left="360" w:hanging="360"/>
      </w:pPr>
    </w:lvl>
  </w:abstractNum>
  <w:abstractNum w:abstractNumId="9">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77"/>
    <w:rsid w:val="000215FD"/>
    <w:rsid w:val="00046AF7"/>
    <w:rsid w:val="00051744"/>
    <w:rsid w:val="000B1075"/>
    <w:rsid w:val="000D4227"/>
    <w:rsid w:val="000D5C62"/>
    <w:rsid w:val="000E4FBA"/>
    <w:rsid w:val="0015292B"/>
    <w:rsid w:val="001745CC"/>
    <w:rsid w:val="002002A2"/>
    <w:rsid w:val="00247E02"/>
    <w:rsid w:val="002C1A2E"/>
    <w:rsid w:val="002C2896"/>
    <w:rsid w:val="002F5D59"/>
    <w:rsid w:val="00353E74"/>
    <w:rsid w:val="003A0BE0"/>
    <w:rsid w:val="003A514E"/>
    <w:rsid w:val="004C612A"/>
    <w:rsid w:val="004D7E45"/>
    <w:rsid w:val="0051348E"/>
    <w:rsid w:val="00582FFF"/>
    <w:rsid w:val="0063370D"/>
    <w:rsid w:val="00684881"/>
    <w:rsid w:val="006C77D9"/>
    <w:rsid w:val="007264C8"/>
    <w:rsid w:val="00741974"/>
    <w:rsid w:val="007B0B8B"/>
    <w:rsid w:val="008340F9"/>
    <w:rsid w:val="008B039C"/>
    <w:rsid w:val="00933825"/>
    <w:rsid w:val="00950477"/>
    <w:rsid w:val="00951B61"/>
    <w:rsid w:val="00953F8B"/>
    <w:rsid w:val="00984464"/>
    <w:rsid w:val="00A33B4C"/>
    <w:rsid w:val="00C5261D"/>
    <w:rsid w:val="00C800C7"/>
    <w:rsid w:val="00E57E3B"/>
    <w:rsid w:val="00E77E31"/>
    <w:rsid w:val="00F33943"/>
    <w:rsid w:val="00F8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ffman\AppData\Roaming\Microsoft\Templates\Project-based%20learning%20example%20exerc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Project-based learning example exercise</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scoffman</dc:creator>
  <cp:lastModifiedBy>scoffman</cp:lastModifiedBy>
  <cp:revision>2</cp:revision>
  <cp:lastPrinted>1601-01-01T00:00:00Z</cp:lastPrinted>
  <dcterms:created xsi:type="dcterms:W3CDTF">2013-08-06T19:28:00Z</dcterms:created>
  <dcterms:modified xsi:type="dcterms:W3CDTF">2013-08-06T19:28:00Z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